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4051"/>
        <w:tblW w:w="9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5220"/>
        <w:gridCol w:w="1840"/>
        <w:gridCol w:w="480"/>
      </w:tblGrid>
      <w:tr w:rsidR="00B47E31" w:rsidRPr="00B47E31" w:rsidTr="00B47E31">
        <w:trPr>
          <w:trHeight w:val="42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7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E31" w:rsidRDefault="00B47E31" w:rsidP="00B47E3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>CIRCUITO DE ARTES ESCÉNICAS</w:t>
            </w:r>
            <w:r w:rsidR="00210274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 xml:space="preserve"> </w:t>
            </w:r>
            <w:bookmarkStart w:id="0" w:name="_GoBack"/>
            <w:bookmarkEnd w:id="0"/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>2016</w:t>
            </w:r>
          </w:p>
          <w:p w:rsidR="00B47E31" w:rsidRPr="00B47E31" w:rsidRDefault="00B47E31" w:rsidP="00B47E3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</w:tc>
      </w:tr>
      <w:tr w:rsidR="00B47E31" w:rsidRPr="00B47E31" w:rsidTr="00B47E31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315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70AD47" w:fill="70AD47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AYUNTAMIENTO</w:t>
            </w:r>
          </w:p>
        </w:tc>
        <w:tc>
          <w:tcPr>
            <w:tcW w:w="5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70AD47" w:fill="70AD47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DESCRIPCION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70AD47" w:fill="70AD47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SUBVENCIÓN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6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Almonacid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de la Cuba</w:t>
            </w:r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Ceperucita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feroz y el lobo de la lámpara-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Charraire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cuenteras</w:t>
            </w:r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148,50 €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6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Azuara</w:t>
            </w:r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Circolimpic-Cellejeatro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. Los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Portalunáticos-Zarakatraka</w:t>
            </w:r>
            <w:proofErr w:type="spellEnd"/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732,71 €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6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Belchite</w:t>
            </w:r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Entrerisas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2,0-Josan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Bailac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.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Auna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Brasil-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Trokobloco</w:t>
            </w:r>
            <w:proofErr w:type="spellEnd"/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751,50 €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3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Fuendetodos</w:t>
            </w:r>
            <w:proofErr w:type="spellEnd"/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Repasando-Javier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Segarra</w:t>
            </w:r>
            <w:proofErr w:type="spellEnd"/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450,00 €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6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Lagata</w:t>
            </w:r>
            <w:proofErr w:type="spellEnd"/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gram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música</w:t>
            </w:r>
            <w:proofErr w:type="gram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tradicional aragonesa-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Asoc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. Musical "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Gaiters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de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Morropreto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"</w:t>
            </w:r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290,40 €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6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Lécera</w:t>
            </w:r>
            <w:proofErr w:type="spellEnd"/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Beatriz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Bernad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"Las Pilares"-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Area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Aragón</w:t>
            </w:r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900,00 €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915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Moyuela</w:t>
            </w:r>
            <w:proofErr w:type="spellEnd"/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Recital para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folknambulos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(verbena folk). Los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folknambulos</w:t>
            </w:r>
            <w:proofErr w:type="spellEnd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Formato banda</w:t>
            </w:r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8" w:space="0" w:color="auto"/>
              <w:right w:val="single" w:sz="8" w:space="0" w:color="auto"/>
            </w:tcBorders>
            <w:shd w:val="clear" w:color="E2EFDA" w:fill="E2EFD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299,47 €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900"/>
        </w:trPr>
        <w:tc>
          <w:tcPr>
            <w:tcW w:w="2260" w:type="dxa"/>
            <w:tcBorders>
              <w:top w:val="single" w:sz="4" w:space="0" w:color="A9D08E"/>
              <w:left w:val="single" w:sz="8" w:space="0" w:color="auto"/>
              <w:bottom w:val="single" w:sz="4" w:space="0" w:color="A9D08E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Samper del </w:t>
            </w:r>
            <w:proofErr w:type="spellStart"/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Salz</w:t>
            </w:r>
            <w:proofErr w:type="spellEnd"/>
          </w:p>
        </w:tc>
        <w:tc>
          <w:tcPr>
            <w:tcW w:w="5220" w:type="dxa"/>
            <w:tcBorders>
              <w:top w:val="single" w:sz="4" w:space="0" w:color="A9D08E"/>
              <w:left w:val="nil"/>
              <w:bottom w:val="single" w:sz="4" w:space="0" w:color="A9D08E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La percuta. Espectáculo acústico La percuta. Espectáculos de percusión</w:t>
            </w:r>
          </w:p>
        </w:tc>
        <w:tc>
          <w:tcPr>
            <w:tcW w:w="1840" w:type="dxa"/>
            <w:tcBorders>
              <w:top w:val="single" w:sz="4" w:space="0" w:color="A9D08E"/>
              <w:left w:val="nil"/>
              <w:bottom w:val="single" w:sz="4" w:space="0" w:color="A9D08E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127,05 €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B47E31" w:rsidRPr="00B47E31" w:rsidTr="00B47E31">
        <w:trPr>
          <w:trHeight w:val="300"/>
        </w:trPr>
        <w:tc>
          <w:tcPr>
            <w:tcW w:w="2260" w:type="dxa"/>
            <w:tcBorders>
              <w:top w:val="double" w:sz="6" w:space="0" w:color="70AD47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 </w:t>
            </w:r>
          </w:p>
        </w:tc>
        <w:tc>
          <w:tcPr>
            <w:tcW w:w="5220" w:type="dxa"/>
            <w:tcBorders>
              <w:top w:val="double" w:sz="6" w:space="0" w:color="70AD47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 </w:t>
            </w:r>
          </w:p>
        </w:tc>
        <w:tc>
          <w:tcPr>
            <w:tcW w:w="1840" w:type="dxa"/>
            <w:tcBorders>
              <w:top w:val="double" w:sz="6" w:space="0" w:color="70AD47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B47E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3.699,63 €</w:t>
            </w:r>
          </w:p>
        </w:tc>
        <w:tc>
          <w:tcPr>
            <w:tcW w:w="480" w:type="dxa"/>
            <w:vAlign w:val="center"/>
            <w:hideMark/>
          </w:tcPr>
          <w:p w:rsidR="00B47E31" w:rsidRPr="00B47E31" w:rsidRDefault="00B47E31" w:rsidP="00B4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:rsidR="004903F2" w:rsidRDefault="00B47E31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-318770</wp:posOffset>
            </wp:positionV>
            <wp:extent cx="1752600" cy="74471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b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744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903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E31"/>
    <w:rsid w:val="00210274"/>
    <w:rsid w:val="004903F2"/>
    <w:rsid w:val="00B4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67DC67-1228-4312-9F42-5CCCC040D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5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2017-04-04T11:38:00Z</dcterms:created>
  <dcterms:modified xsi:type="dcterms:W3CDTF">2017-04-04T11:40:00Z</dcterms:modified>
</cp:coreProperties>
</file>